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2880" w:firstLine="720"/>
        <w:jc w:val="left"/>
        <w:rPr>
          <w:b w:val="1"/>
          <w:sz w:val="32"/>
          <w:szCs w:val="32"/>
          <w:u w:val="single"/>
        </w:rPr>
      </w:pPr>
      <w:r w:rsidDel="00000000" w:rsidR="00000000" w:rsidRPr="00000000">
        <w:rPr>
          <w:b w:val="1"/>
          <w:sz w:val="32"/>
          <w:szCs w:val="32"/>
          <w:u w:val="single"/>
          <w:rtl w:val="0"/>
        </w:rPr>
        <w:t xml:space="preserve">Solstice Gardening in Ancient Civilization</w:t>
      </w:r>
    </w:p>
    <w:p w:rsidR="00000000" w:rsidDel="00000000" w:rsidP="00000000" w:rsidRDefault="00000000" w:rsidRPr="00000000" w14:paraId="00000002">
      <w:pPr>
        <w:ind w:left="2880" w:firstLine="720"/>
        <w:jc w:val="left"/>
        <w:rPr>
          <w:b w:val="1"/>
          <w:i w:val="1"/>
          <w:color w:val="ff0000"/>
        </w:rPr>
      </w:pPr>
      <w:r w:rsidDel="00000000" w:rsidR="00000000" w:rsidRPr="00000000">
        <w:rPr>
          <w:b w:val="1"/>
          <w:i w:val="1"/>
          <w:color w:val="ff0000"/>
          <w:rtl w:val="0"/>
        </w:rPr>
        <w:t xml:space="preserve">Total time ~__ </w:t>
      </w:r>
      <w:r w:rsidDel="00000000" w:rsidR="00000000" w:rsidRPr="00000000">
        <w:rPr>
          <w:b w:val="1"/>
          <w:i w:val="1"/>
          <w:color w:val="ff0000"/>
          <w:rtl w:val="0"/>
        </w:rPr>
        <w:t xml:space="preserve">minutes</w:t>
      </w:r>
      <w:r w:rsidDel="00000000" w:rsidR="00000000" w:rsidRPr="00000000">
        <w:rPr>
          <w:rtl w:val="0"/>
        </w:rPr>
      </w:r>
    </w:p>
    <w:p w:rsidR="00000000" w:rsidDel="00000000" w:rsidP="00000000" w:rsidRDefault="00000000" w:rsidRPr="00000000" w14:paraId="00000003">
      <w:pPr>
        <w:jc w:val="left"/>
        <w:rPr>
          <w:b w:val="1"/>
          <w:u w:val="single"/>
        </w:rPr>
      </w:pPr>
      <w:r w:rsidDel="00000000" w:rsidR="00000000" w:rsidRPr="00000000">
        <w:rPr>
          <w:rtl w:val="0"/>
        </w:rPr>
      </w:r>
    </w:p>
    <w:p w:rsidR="00000000" w:rsidDel="00000000" w:rsidP="00000000" w:rsidRDefault="00000000" w:rsidRPr="00000000" w14:paraId="00000004">
      <w:pPr>
        <w:jc w:val="left"/>
        <w:rPr>
          <w:b w:val="1"/>
          <w:u w:val="singl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3114675</wp:posOffset>
                </wp:positionH>
                <wp:positionV relativeFrom="paragraph">
                  <wp:posOffset>276225</wp:posOffset>
                </wp:positionV>
                <wp:extent cx="2905125" cy="4333875"/>
                <wp:effectExtent b="0" l="0" r="0" t="0"/>
                <wp:wrapSquare wrapText="bothSides" distB="114300" distT="114300" distL="114300" distR="114300"/>
                <wp:docPr id="1" name=""/>
                <a:graphic>
                  <a:graphicData uri="http://schemas.microsoft.com/office/word/2010/wordprocessingShape">
                    <wps:wsp>
                      <wps:cNvSpPr txBox="1"/>
                      <wps:cNvPr id="2" name="Shape 2"/>
                      <wps:spPr>
                        <a:xfrm>
                          <a:off x="1874050" y="173975"/>
                          <a:ext cx="2886000" cy="3813900"/>
                        </a:xfrm>
                        <a:prstGeom prst="rect">
                          <a:avLst/>
                        </a:prstGeom>
                        <a:noFill/>
                        <a:ln cap="flat" cmpd="sng" w="2857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8761d"/>
                                <w:sz w:val="28"/>
                                <w:u w:val="single"/>
                                <w:vertAlign w:val="baseline"/>
                              </w:rPr>
                              <w:t xml:space="preserve">Materials: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8761d"/>
                                <w:sz w:val="2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Handout 1: Reading Seed Packets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Handout 2: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When to Harvest Different Types of Crops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Seed Packets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Canned Black beans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Roasted Pepitas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Tortilla Chips</w:t>
                            </w:r>
                          </w:p>
                          <w:p w:rsidR="00000000" w:rsidDel="00000000" w:rsidP="00000000" w:rsidRDefault="00000000" w:rsidRPr="00000000">
                            <w:pPr>
                              <w:spacing w:after="0" w:before="0" w:line="275.9999942779541"/>
                              <w:ind w:left="72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r w:rsidDel="00000000" w:rsidR="00000000" w:rsidRPr="00000000">
                              <w:rPr>
                                <w:rFonts w:ascii="Times New Roman" w:cs="Times New Roman" w:eastAsia="Times New Roman" w:hAnsi="Times New Roman"/>
                                <w:b w:val="1"/>
                                <w:i w:val="0"/>
                                <w:smallCaps w:val="0"/>
                                <w:strike w:val="0"/>
                                <w:color w:val="38761d"/>
                                <w:sz w:val="28"/>
                                <w:u w:val="single"/>
                                <w:vertAlign w:val="baseline"/>
                              </w:rPr>
                              <w:t xml:space="preserve">On The Board: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8761d"/>
                                <w:sz w:val="2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Defined Vocabulary: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see lesson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Assessment Questions: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see lesson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8761d"/>
                                <w:sz w:val="16"/>
                                <w:u w:val="single"/>
                                <w:vertAlign w:val="baseline"/>
                              </w:rPr>
                            </w:r>
                            <w:r w:rsidDel="00000000" w:rsidR="00000000" w:rsidRPr="00000000">
                              <w:rPr>
                                <w:rFonts w:ascii="Times New Roman" w:cs="Times New Roman" w:eastAsia="Times New Roman" w:hAnsi="Times New Roman"/>
                                <w:b w:val="1"/>
                                <w:i w:val="0"/>
                                <w:smallCaps w:val="0"/>
                                <w:strike w:val="0"/>
                                <w:color w:val="38761d"/>
                                <w:sz w:val="28"/>
                                <w:u w:val="single"/>
                                <w:vertAlign w:val="baseline"/>
                              </w:rPr>
                              <w:t xml:space="preserve">Suggested Snack:</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8761d"/>
                                <w:sz w:val="28"/>
                                <w:u w:val="single"/>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Black Beans and Pepitas served with Tortilla Chips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8761d"/>
                                <w:sz w:val="16"/>
                                <w:u w:val="single"/>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6"/>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3114675</wp:posOffset>
                </wp:positionH>
                <wp:positionV relativeFrom="paragraph">
                  <wp:posOffset>276225</wp:posOffset>
                </wp:positionV>
                <wp:extent cx="2905125" cy="43338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905125" cy="4333875"/>
                        </a:xfrm>
                        <a:prstGeom prst="rect"/>
                        <a:ln/>
                      </pic:spPr>
                    </pic:pic>
                  </a:graphicData>
                </a:graphic>
              </wp:anchor>
            </w:drawing>
          </mc:Fallback>
        </mc:AlternateContent>
      </w:r>
    </w:p>
    <w:p w:rsidR="00000000" w:rsidDel="00000000" w:rsidP="00000000" w:rsidRDefault="00000000" w:rsidRPr="00000000" w14:paraId="00000005">
      <w:pPr>
        <w:jc w:val="left"/>
        <w:rPr>
          <w:b w:val="1"/>
          <w:color w:val="38761d"/>
          <w:sz w:val="28"/>
          <w:szCs w:val="28"/>
        </w:rPr>
      </w:pPr>
      <w:r w:rsidDel="00000000" w:rsidR="00000000" w:rsidRPr="00000000">
        <w:rPr>
          <w:b w:val="1"/>
          <w:color w:val="38761d"/>
          <w:sz w:val="28"/>
          <w:szCs w:val="28"/>
          <w:rtl w:val="0"/>
        </w:rPr>
        <w:t xml:space="preserve">Overview</w:t>
      </w: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t xml:space="preserve">Students will learn how ancient Aztec and Mayan gardening practices utilized the solstice and equinox, as well as how those practices are relevant today. </w:t>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color w:val="38761d"/>
          <w:sz w:val="28"/>
          <w:szCs w:val="28"/>
        </w:rPr>
      </w:pPr>
      <w:r w:rsidDel="00000000" w:rsidR="00000000" w:rsidRPr="00000000">
        <w:rPr>
          <w:b w:val="1"/>
          <w:color w:val="38761d"/>
          <w:sz w:val="28"/>
          <w:szCs w:val="28"/>
          <w:rtl w:val="0"/>
        </w:rPr>
        <w:t xml:space="preserve">Objectives:</w:t>
      </w:r>
      <w:r w:rsidDel="00000000" w:rsidR="00000000" w:rsidRPr="00000000">
        <w:rPr>
          <w:color w:val="38761d"/>
          <w:sz w:val="28"/>
          <w:szCs w:val="28"/>
          <w:rtl w:val="0"/>
        </w:rPr>
        <w:t xml:space="preserve"> </w:t>
      </w:r>
    </w:p>
    <w:p w:rsidR="00000000" w:rsidDel="00000000" w:rsidP="00000000" w:rsidRDefault="00000000" w:rsidRPr="00000000" w14:paraId="00000009">
      <w:pPr>
        <w:jc w:val="left"/>
        <w:rPr/>
      </w:pPr>
      <w:r w:rsidDel="00000000" w:rsidR="00000000" w:rsidRPr="00000000">
        <w:rPr>
          <w:rtl w:val="0"/>
        </w:rPr>
        <w:t xml:space="preserve">After this lesson students will be able to:  </w:t>
      </w:r>
    </w:p>
    <w:p w:rsidR="00000000" w:rsidDel="00000000" w:rsidP="00000000" w:rsidRDefault="00000000" w:rsidRPr="00000000" w14:paraId="0000000A">
      <w:pPr>
        <w:widowControl w:val="0"/>
        <w:ind w:left="0" w:firstLine="0"/>
        <w:jc w:val="left"/>
        <w:rPr/>
      </w:pPr>
      <w:r w:rsidDel="00000000" w:rsidR="00000000" w:rsidRPr="00000000">
        <w:rPr>
          <w:b w:val="1"/>
          <w:sz w:val="18"/>
          <w:szCs w:val="18"/>
          <w:rtl w:val="0"/>
        </w:rPr>
        <w:t xml:space="preserve">🐝  </w:t>
      </w:r>
      <w:r w:rsidDel="00000000" w:rsidR="00000000" w:rsidRPr="00000000">
        <w:rPr>
          <w:b w:val="1"/>
          <w:rtl w:val="0"/>
        </w:rPr>
        <w:t xml:space="preserve">Identify</w:t>
      </w:r>
      <w:r w:rsidDel="00000000" w:rsidR="00000000" w:rsidRPr="00000000">
        <w:rPr>
          <w:rtl w:val="0"/>
        </w:rPr>
        <w:t xml:space="preserve"> how ancient practices are relevant today and are reflected in modern</w:t>
      </w:r>
      <w:r w:rsidDel="00000000" w:rsidR="00000000" w:rsidRPr="00000000">
        <w:rPr>
          <w:rtl w:val="0"/>
        </w:rPr>
        <w:t xml:space="preserve"> practices</w:t>
      </w:r>
      <w:r w:rsidDel="00000000" w:rsidR="00000000" w:rsidRPr="00000000">
        <w:rPr>
          <w:rtl w:val="0"/>
        </w:rPr>
      </w:r>
    </w:p>
    <w:p w:rsidR="00000000" w:rsidDel="00000000" w:rsidP="00000000" w:rsidRDefault="00000000" w:rsidRPr="00000000" w14:paraId="0000000B">
      <w:pPr>
        <w:widowControl w:val="0"/>
        <w:jc w:val="left"/>
        <w:rPr/>
      </w:pPr>
      <w:r w:rsidDel="00000000" w:rsidR="00000000" w:rsidRPr="00000000">
        <w:rPr>
          <w:b w:val="1"/>
          <w:sz w:val="18"/>
          <w:szCs w:val="18"/>
          <w:rtl w:val="0"/>
        </w:rPr>
        <w:t xml:space="preserve">🐝 </w:t>
      </w:r>
      <w:r w:rsidDel="00000000" w:rsidR="00000000" w:rsidRPr="00000000">
        <w:rPr>
          <w:b w:val="1"/>
          <w:rtl w:val="0"/>
        </w:rPr>
        <w:t xml:space="preserve">Explain</w:t>
      </w:r>
      <w:r w:rsidDel="00000000" w:rsidR="00000000" w:rsidRPr="00000000">
        <w:rPr>
          <w:rtl w:val="0"/>
        </w:rPr>
        <w:t xml:space="preserve"> the importance of astronomy in ancient times</w:t>
      </w:r>
    </w:p>
    <w:p w:rsidR="00000000" w:rsidDel="00000000" w:rsidP="00000000" w:rsidRDefault="00000000" w:rsidRPr="00000000" w14:paraId="0000000C">
      <w:pPr>
        <w:widowControl w:val="0"/>
        <w:jc w:val="left"/>
        <w:rPr/>
      </w:pPr>
      <w:r w:rsidDel="00000000" w:rsidR="00000000" w:rsidRPr="00000000">
        <w:rPr>
          <w:b w:val="1"/>
          <w:sz w:val="18"/>
          <w:szCs w:val="18"/>
          <w:rtl w:val="0"/>
        </w:rPr>
        <w:t xml:space="preserve">🐝 </w:t>
      </w:r>
      <w:r w:rsidDel="00000000" w:rsidR="00000000" w:rsidRPr="00000000">
        <w:rPr>
          <w:b w:val="1"/>
          <w:rtl w:val="0"/>
        </w:rPr>
        <w:t xml:space="preserve">Describe</w:t>
      </w:r>
      <w:r w:rsidDel="00000000" w:rsidR="00000000" w:rsidRPr="00000000">
        <w:rPr>
          <w:rtl w:val="0"/>
        </w:rPr>
        <w:t xml:space="preserve"> how gardening was done and what was planted  </w:t>
      </w:r>
    </w:p>
    <w:p w:rsidR="00000000" w:rsidDel="00000000" w:rsidP="00000000" w:rsidRDefault="00000000" w:rsidRPr="00000000" w14:paraId="0000000D">
      <w:pPr>
        <w:widowControl w:val="0"/>
        <w:jc w:val="left"/>
        <w:rPr/>
      </w:pPr>
      <w:r w:rsidDel="00000000" w:rsidR="00000000" w:rsidRPr="00000000">
        <w:rPr>
          <w:b w:val="1"/>
          <w:sz w:val="18"/>
          <w:szCs w:val="18"/>
          <w:rtl w:val="0"/>
        </w:rPr>
        <w:t xml:space="preserve">🐝  </w:t>
      </w:r>
      <w:r w:rsidDel="00000000" w:rsidR="00000000" w:rsidRPr="00000000">
        <w:rPr>
          <w:b w:val="1"/>
          <w:rtl w:val="0"/>
        </w:rPr>
        <w:t xml:space="preserve">Identify </w:t>
      </w:r>
      <w:r w:rsidDel="00000000" w:rsidR="00000000" w:rsidRPr="00000000">
        <w:rPr>
          <w:rtl w:val="0"/>
        </w:rPr>
        <w:t xml:space="preserve">when to plant and harvest crops</w:t>
      </w:r>
    </w:p>
    <w:p w:rsidR="00000000" w:rsidDel="00000000" w:rsidP="00000000" w:rsidRDefault="00000000" w:rsidRPr="00000000" w14:paraId="0000000E">
      <w:pPr>
        <w:widowControl w:val="0"/>
        <w:jc w:val="left"/>
        <w:rPr/>
      </w:pPr>
      <w:r w:rsidDel="00000000" w:rsidR="00000000" w:rsidRPr="00000000">
        <w:rPr>
          <w:rtl w:val="0"/>
        </w:rPr>
      </w:r>
    </w:p>
    <w:p w:rsidR="00000000" w:rsidDel="00000000" w:rsidP="00000000" w:rsidRDefault="00000000" w:rsidRPr="00000000" w14:paraId="0000000F">
      <w:pPr>
        <w:jc w:val="left"/>
        <w:rPr>
          <w:b w:val="1"/>
          <w:color w:val="38761d"/>
          <w:sz w:val="28"/>
          <w:szCs w:val="28"/>
        </w:rPr>
      </w:pPr>
      <w:r w:rsidDel="00000000" w:rsidR="00000000" w:rsidRPr="00000000">
        <w:rPr>
          <w:b w:val="1"/>
          <w:rtl w:val="0"/>
        </w:rPr>
        <w:t xml:space="preserve"> </w:t>
      </w:r>
      <w:r w:rsidDel="00000000" w:rsidR="00000000" w:rsidRPr="00000000">
        <w:rPr>
          <w:b w:val="1"/>
          <w:color w:val="38761d"/>
          <w:sz w:val="28"/>
          <w:szCs w:val="28"/>
          <w:rtl w:val="0"/>
        </w:rPr>
        <w:t xml:space="preserve">Vocabulary:</w:t>
      </w:r>
    </w:p>
    <w:p w:rsidR="00000000" w:rsidDel="00000000" w:rsidP="00000000" w:rsidRDefault="00000000" w:rsidRPr="00000000" w14:paraId="00000010">
      <w:pPr>
        <w:jc w:val="left"/>
        <w:rPr>
          <w:sz w:val="18"/>
          <w:szCs w:val="18"/>
        </w:rPr>
      </w:pPr>
      <w:r w:rsidDel="00000000" w:rsidR="00000000" w:rsidRPr="00000000">
        <w:rPr>
          <w:sz w:val="18"/>
          <w:szCs w:val="18"/>
          <w:rtl w:val="0"/>
        </w:rPr>
        <w:t xml:space="preserve">🍓 </w:t>
      </w:r>
      <w:r w:rsidDel="00000000" w:rsidR="00000000" w:rsidRPr="00000000">
        <w:rPr>
          <w:b w:val="1"/>
          <w:rtl w:val="0"/>
        </w:rPr>
        <w:t xml:space="preserve">Sundial</w:t>
      </w:r>
      <w:r w:rsidDel="00000000" w:rsidR="00000000" w:rsidRPr="00000000">
        <w:rPr>
          <w:rtl w:val="0"/>
        </w:rPr>
        <w:t xml:space="preserve">: A tool that utilizes shadows cast by the sun to track the 24 hours in a day</w:t>
      </w:r>
      <w:r w:rsidDel="00000000" w:rsidR="00000000" w:rsidRPr="00000000">
        <w:rPr>
          <w:rtl w:val="0"/>
        </w:rPr>
      </w:r>
    </w:p>
    <w:p w:rsidR="00000000" w:rsidDel="00000000" w:rsidP="00000000" w:rsidRDefault="00000000" w:rsidRPr="00000000" w14:paraId="00000011">
      <w:pPr>
        <w:jc w:val="left"/>
        <w:rPr/>
      </w:pPr>
      <w:r w:rsidDel="00000000" w:rsidR="00000000" w:rsidRPr="00000000">
        <w:rPr>
          <w:sz w:val="18"/>
          <w:szCs w:val="18"/>
          <w:rtl w:val="0"/>
        </w:rPr>
        <w:t xml:space="preserve">🍓 </w:t>
      </w:r>
      <w:r w:rsidDel="00000000" w:rsidR="00000000" w:rsidRPr="00000000">
        <w:rPr>
          <w:b w:val="1"/>
          <w:rtl w:val="0"/>
        </w:rPr>
        <w:t xml:space="preserve">Solstice</w:t>
      </w:r>
      <w:r w:rsidDel="00000000" w:rsidR="00000000" w:rsidRPr="00000000">
        <w:rPr>
          <w:rtl w:val="0"/>
        </w:rPr>
        <w:t xml:space="preserve">: Occurs twice a year and is the longest and shortest days of the </w:t>
      </w:r>
      <w:r w:rsidDel="00000000" w:rsidR="00000000" w:rsidRPr="00000000">
        <w:rPr>
          <w:rtl w:val="0"/>
        </w:rPr>
        <w:t xml:space="preserve">year</w:t>
      </w:r>
      <w:r w:rsidDel="00000000" w:rsidR="00000000" w:rsidRPr="00000000">
        <w:rPr>
          <w:rtl w:val="0"/>
        </w:rPr>
        <w:t xml:space="preserve">.  It is caused by the earth’s position being the closest and furthest from the sun.</w:t>
      </w:r>
    </w:p>
    <w:p w:rsidR="00000000" w:rsidDel="00000000" w:rsidP="00000000" w:rsidRDefault="00000000" w:rsidRPr="00000000" w14:paraId="00000012">
      <w:pPr>
        <w:jc w:val="left"/>
        <w:rPr/>
      </w:pPr>
      <w:r w:rsidDel="00000000" w:rsidR="00000000" w:rsidRPr="00000000">
        <w:rPr>
          <w:sz w:val="18"/>
          <w:szCs w:val="18"/>
          <w:rtl w:val="0"/>
        </w:rPr>
        <w:t xml:space="preserve">🍓</w:t>
      </w:r>
      <w:r w:rsidDel="00000000" w:rsidR="00000000" w:rsidRPr="00000000">
        <w:rPr>
          <w:rtl w:val="0"/>
        </w:rPr>
        <w:t xml:space="preserve"> </w:t>
      </w:r>
      <w:r w:rsidDel="00000000" w:rsidR="00000000" w:rsidRPr="00000000">
        <w:rPr>
          <w:b w:val="1"/>
          <w:rtl w:val="0"/>
        </w:rPr>
        <w:t xml:space="preserve">Equinox</w:t>
      </w:r>
      <w:r w:rsidDel="00000000" w:rsidR="00000000" w:rsidRPr="00000000">
        <w:rPr>
          <w:rtl w:val="0"/>
        </w:rPr>
        <w:t xml:space="preserve">: Occurs twice a year, when the sun’s position causes day and night to be of equal length</w:t>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b w:val="1"/>
          <w:color w:val="38761d"/>
          <w:sz w:val="28"/>
          <w:szCs w:val="28"/>
        </w:rPr>
      </w:pPr>
      <w:r w:rsidDel="00000000" w:rsidR="00000000" w:rsidRPr="00000000">
        <w:rPr>
          <w:b w:val="1"/>
          <w:color w:val="38761d"/>
          <w:sz w:val="28"/>
          <w:szCs w:val="28"/>
          <w:rtl w:val="0"/>
        </w:rPr>
        <w:t xml:space="preserve">Learning Activities</w:t>
      </w:r>
    </w:p>
    <w:p w:rsidR="00000000" w:rsidDel="00000000" w:rsidP="00000000" w:rsidRDefault="00000000" w:rsidRPr="00000000" w14:paraId="00000015">
      <w:pPr>
        <w:widowControl w:val="0"/>
        <w:jc w:val="left"/>
        <w:rPr>
          <w:b w:val="1"/>
        </w:rPr>
      </w:pPr>
      <w:r w:rsidDel="00000000" w:rsidR="00000000" w:rsidRPr="00000000">
        <w:rPr>
          <w:sz w:val="18"/>
          <w:szCs w:val="18"/>
          <w:rtl w:val="0"/>
        </w:rPr>
        <w:t xml:space="preserve">🐞 </w:t>
      </w:r>
      <w:r w:rsidDel="00000000" w:rsidR="00000000" w:rsidRPr="00000000">
        <w:rPr>
          <w:b w:val="1"/>
          <w:rtl w:val="0"/>
        </w:rPr>
        <w:t xml:space="preserve">Discuss: </w:t>
      </w:r>
    </w:p>
    <w:p w:rsidR="00000000" w:rsidDel="00000000" w:rsidP="00000000" w:rsidRDefault="00000000" w:rsidRPr="00000000" w14:paraId="00000016">
      <w:pPr>
        <w:widowControl w:val="0"/>
        <w:numPr>
          <w:ilvl w:val="0"/>
          <w:numId w:val="3"/>
        </w:numPr>
        <w:ind w:left="720" w:hanging="360"/>
        <w:jc w:val="left"/>
        <w:rPr/>
      </w:pPr>
      <w:r w:rsidDel="00000000" w:rsidR="00000000" w:rsidRPr="00000000">
        <w:rPr>
          <w:rtl w:val="0"/>
        </w:rPr>
        <w:t xml:space="preserve">Introduce</w:t>
      </w:r>
      <w:r w:rsidDel="00000000" w:rsidR="00000000" w:rsidRPr="00000000">
        <w:rPr>
          <w:rtl w:val="0"/>
        </w:rPr>
        <w:t xml:space="preserve"> the lesson: Solstice Gardening in Ancient Americas.</w:t>
      </w:r>
    </w:p>
    <w:p w:rsidR="00000000" w:rsidDel="00000000" w:rsidP="00000000" w:rsidRDefault="00000000" w:rsidRPr="00000000" w14:paraId="00000017">
      <w:pPr>
        <w:widowControl w:val="0"/>
        <w:numPr>
          <w:ilvl w:val="1"/>
          <w:numId w:val="3"/>
        </w:numPr>
        <w:ind w:left="1440" w:hanging="360"/>
        <w:jc w:val="left"/>
        <w:rPr>
          <w:u w:val="none"/>
        </w:rPr>
      </w:pPr>
      <w:r w:rsidDel="00000000" w:rsidR="00000000" w:rsidRPr="00000000">
        <w:rPr>
          <w:b w:val="1"/>
          <w:color w:val="0000ff"/>
          <w:rtl w:val="0"/>
        </w:rPr>
        <w:t xml:space="preserve">Ask</w:t>
      </w:r>
      <w:r w:rsidDel="00000000" w:rsidR="00000000" w:rsidRPr="00000000">
        <w:rPr>
          <w:rtl w:val="0"/>
        </w:rPr>
        <w:t xml:space="preserve">: </w:t>
      </w:r>
      <w:r w:rsidDel="00000000" w:rsidR="00000000" w:rsidRPr="00000000">
        <w:rPr>
          <w:i w:val="1"/>
          <w:rtl w:val="0"/>
        </w:rPr>
        <w:t xml:space="preserve">When we say "Ancient Americas", what civilizations come to mind?</w:t>
      </w:r>
    </w:p>
    <w:p w:rsidR="00000000" w:rsidDel="00000000" w:rsidP="00000000" w:rsidRDefault="00000000" w:rsidRPr="00000000" w14:paraId="00000018">
      <w:pPr>
        <w:widowControl w:val="0"/>
        <w:numPr>
          <w:ilvl w:val="2"/>
          <w:numId w:val="3"/>
        </w:numPr>
        <w:ind w:left="2160" w:hanging="360"/>
        <w:jc w:val="left"/>
        <w:rPr/>
      </w:pPr>
      <w:r w:rsidDel="00000000" w:rsidR="00000000" w:rsidRPr="00000000">
        <w:rPr>
          <w:rtl w:val="0"/>
        </w:rPr>
        <w:t xml:space="preserve">Students may recall who the Incas, Aztecs, and/or Mayans are from previous lessons.</w:t>
      </w:r>
    </w:p>
    <w:p w:rsidR="00000000" w:rsidDel="00000000" w:rsidP="00000000" w:rsidRDefault="00000000" w:rsidRPr="00000000" w14:paraId="00000019">
      <w:pPr>
        <w:widowControl w:val="0"/>
        <w:numPr>
          <w:ilvl w:val="0"/>
          <w:numId w:val="3"/>
        </w:numPr>
        <w:ind w:left="720" w:hanging="360"/>
        <w:jc w:val="left"/>
        <w:rPr/>
      </w:pPr>
      <w:r w:rsidDel="00000000" w:rsidR="00000000" w:rsidRPr="00000000">
        <w:rPr>
          <w:rtl w:val="0"/>
        </w:rPr>
        <w:t xml:space="preserve">Present the objectives (listed above)</w:t>
      </w:r>
    </w:p>
    <w:p w:rsidR="00000000" w:rsidDel="00000000" w:rsidP="00000000" w:rsidRDefault="00000000" w:rsidRPr="00000000" w14:paraId="0000001A">
      <w:pPr>
        <w:widowControl w:val="0"/>
        <w:numPr>
          <w:ilvl w:val="0"/>
          <w:numId w:val="3"/>
        </w:numPr>
        <w:ind w:left="720" w:hanging="360"/>
        <w:jc w:val="left"/>
        <w:rPr>
          <w:u w:val="none"/>
        </w:rPr>
      </w:pPr>
      <w:r w:rsidDel="00000000" w:rsidR="00000000" w:rsidRPr="00000000">
        <w:rPr>
          <w:b w:val="1"/>
          <w:color w:val="0000ff"/>
          <w:rtl w:val="0"/>
        </w:rPr>
        <w:t xml:space="preserve">Ask</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Have you ever planted anything? If so, how did you know that it was time to plant? </w:t>
      </w:r>
    </w:p>
    <w:p w:rsidR="00000000" w:rsidDel="00000000" w:rsidP="00000000" w:rsidRDefault="00000000" w:rsidRPr="00000000" w14:paraId="0000001B">
      <w:pPr>
        <w:widowControl w:val="0"/>
        <w:numPr>
          <w:ilvl w:val="1"/>
          <w:numId w:val="3"/>
        </w:numPr>
        <w:ind w:left="1440" w:hanging="360"/>
        <w:jc w:val="left"/>
        <w:rPr/>
      </w:pPr>
      <w:r w:rsidDel="00000000" w:rsidR="00000000" w:rsidRPr="00000000">
        <w:rPr>
          <w:rtl w:val="0"/>
        </w:rPr>
        <w:t xml:space="preserve">If you did not have a calendar, what would you do? If you didn’t have a clock or a laptop how would you keep track of seasons and time?   </w:t>
      </w:r>
    </w:p>
    <w:p w:rsidR="00000000" w:rsidDel="00000000" w:rsidP="00000000" w:rsidRDefault="00000000" w:rsidRPr="00000000" w14:paraId="0000001C">
      <w:pPr>
        <w:widowControl w:val="0"/>
        <w:numPr>
          <w:ilvl w:val="1"/>
          <w:numId w:val="3"/>
        </w:numPr>
        <w:ind w:left="1440" w:hanging="360"/>
        <w:jc w:val="left"/>
        <w:rPr/>
      </w:pPr>
      <w:r w:rsidDel="00000000" w:rsidR="00000000" w:rsidRPr="00000000">
        <w:rPr>
          <w:rtl w:val="0"/>
        </w:rPr>
        <w:t xml:space="preserve">This is intended to get students thinking about seasons and time.  Astronomy is a central component of the lesson.</w:t>
      </w:r>
    </w:p>
    <w:p w:rsidR="00000000" w:rsidDel="00000000" w:rsidP="00000000" w:rsidRDefault="00000000" w:rsidRPr="00000000" w14:paraId="0000001D">
      <w:pPr>
        <w:numPr>
          <w:ilvl w:val="0"/>
          <w:numId w:val="5"/>
        </w:numPr>
        <w:ind w:left="720" w:hanging="360"/>
        <w:jc w:val="left"/>
        <w:rPr/>
      </w:pPr>
      <w:r w:rsidDel="00000000" w:rsidR="00000000" w:rsidRPr="00000000">
        <w:rPr>
          <w:rtl w:val="0"/>
        </w:rPr>
        <w:t xml:space="preserve">Introduce</w:t>
      </w:r>
      <w:r w:rsidDel="00000000" w:rsidR="00000000" w:rsidRPr="00000000">
        <w:rPr>
          <w:rtl w:val="0"/>
        </w:rPr>
        <w:t xml:space="preserve"> the </w:t>
      </w:r>
      <w:r w:rsidDel="00000000" w:rsidR="00000000" w:rsidRPr="00000000">
        <w:rPr>
          <w:i w:val="1"/>
          <w:rtl w:val="0"/>
        </w:rPr>
        <w:t xml:space="preserve">sundial</w:t>
      </w:r>
      <w:r w:rsidDel="00000000" w:rsidR="00000000" w:rsidRPr="00000000">
        <w:rPr>
          <w:rtl w:val="0"/>
        </w:rPr>
        <w:t xml:space="preserve">.  Explain that it works similarly to a clock through the use of shadows and the sun’s movement, but tracks 24-hours in a day.  </w:t>
      </w:r>
    </w:p>
    <w:p w:rsidR="00000000" w:rsidDel="00000000" w:rsidP="00000000" w:rsidRDefault="00000000" w:rsidRPr="00000000" w14:paraId="0000001E">
      <w:pPr>
        <w:numPr>
          <w:ilvl w:val="0"/>
          <w:numId w:val="5"/>
        </w:numPr>
        <w:ind w:left="720" w:hanging="360"/>
        <w:jc w:val="left"/>
        <w:rPr>
          <w:b w:val="1"/>
        </w:rPr>
      </w:pPr>
      <w:r w:rsidDel="00000000" w:rsidR="00000000" w:rsidRPr="00000000">
        <w:rPr>
          <w:b w:val="1"/>
          <w:color w:val="0000ff"/>
          <w:rtl w:val="0"/>
        </w:rPr>
        <w:t xml:space="preserve">Ask</w:t>
      </w:r>
      <w:r w:rsidDel="00000000" w:rsidR="00000000" w:rsidRPr="00000000">
        <w:rPr>
          <w:b w:val="1"/>
          <w:rtl w:val="0"/>
        </w:rPr>
        <w:t xml:space="preserve"> </w:t>
      </w:r>
      <w:r w:rsidDel="00000000" w:rsidR="00000000" w:rsidRPr="00000000">
        <w:rPr>
          <w:rtl w:val="0"/>
        </w:rPr>
        <w:t xml:space="preserve">students if they are familiar with a </w:t>
      </w:r>
      <w:r w:rsidDel="00000000" w:rsidR="00000000" w:rsidRPr="00000000">
        <w:rPr>
          <w:i w:val="1"/>
          <w:rtl w:val="0"/>
        </w:rPr>
        <w:t xml:space="preserve">solstice</w:t>
      </w:r>
      <w:r w:rsidDel="00000000" w:rsidR="00000000" w:rsidRPr="00000000">
        <w:rPr>
          <w:rtl w:val="0"/>
        </w:rPr>
        <w:t xml:space="preserve">.</w:t>
      </w:r>
    </w:p>
    <w:p w:rsidR="00000000" w:rsidDel="00000000" w:rsidP="00000000" w:rsidRDefault="00000000" w:rsidRPr="00000000" w14:paraId="0000001F">
      <w:pPr>
        <w:numPr>
          <w:ilvl w:val="1"/>
          <w:numId w:val="5"/>
        </w:numPr>
        <w:ind w:left="1440" w:hanging="360"/>
        <w:jc w:val="left"/>
        <w:rPr/>
      </w:pPr>
      <w:r w:rsidDel="00000000" w:rsidR="00000000" w:rsidRPr="00000000">
        <w:rPr>
          <w:rtl w:val="0"/>
        </w:rPr>
        <w:t xml:space="preserve">Start with elbow partner discussions</w:t>
      </w:r>
    </w:p>
    <w:p w:rsidR="00000000" w:rsidDel="00000000" w:rsidP="00000000" w:rsidRDefault="00000000" w:rsidRPr="00000000" w14:paraId="00000020">
      <w:pPr>
        <w:numPr>
          <w:ilvl w:val="1"/>
          <w:numId w:val="5"/>
        </w:numPr>
        <w:ind w:left="1440" w:hanging="360"/>
        <w:jc w:val="left"/>
        <w:rPr/>
      </w:pPr>
      <w:r w:rsidDel="00000000" w:rsidR="00000000" w:rsidRPr="00000000">
        <w:rPr>
          <w:rtl w:val="0"/>
        </w:rPr>
        <w:t xml:space="preserve">Share ideas as a class</w:t>
      </w:r>
    </w:p>
    <w:p w:rsidR="00000000" w:rsidDel="00000000" w:rsidP="00000000" w:rsidRDefault="00000000" w:rsidRPr="00000000" w14:paraId="00000021">
      <w:pPr>
        <w:numPr>
          <w:ilvl w:val="0"/>
          <w:numId w:val="5"/>
        </w:numPr>
        <w:ind w:left="720" w:hanging="360"/>
        <w:jc w:val="left"/>
        <w:rPr/>
      </w:pPr>
      <w:r w:rsidDel="00000000" w:rsidR="00000000" w:rsidRPr="00000000">
        <w:rPr>
          <w:rtl w:val="0"/>
        </w:rPr>
        <w:t xml:space="preserve">Explain that a solstice is the longest and shortest day of the year</w:t>
      </w:r>
    </w:p>
    <w:p w:rsidR="00000000" w:rsidDel="00000000" w:rsidP="00000000" w:rsidRDefault="00000000" w:rsidRPr="00000000" w14:paraId="00000022">
      <w:pPr>
        <w:numPr>
          <w:ilvl w:val="1"/>
          <w:numId w:val="5"/>
        </w:numPr>
        <w:ind w:left="1440" w:hanging="360"/>
        <w:jc w:val="left"/>
        <w:rPr/>
      </w:pPr>
      <w:r w:rsidDel="00000000" w:rsidR="00000000" w:rsidRPr="00000000">
        <w:rPr>
          <w:rtl w:val="0"/>
        </w:rPr>
        <w:t xml:space="preserve">Longest day is around June 21st, in the summer</w:t>
      </w:r>
    </w:p>
    <w:p w:rsidR="00000000" w:rsidDel="00000000" w:rsidP="00000000" w:rsidRDefault="00000000" w:rsidRPr="00000000" w14:paraId="00000023">
      <w:pPr>
        <w:numPr>
          <w:ilvl w:val="1"/>
          <w:numId w:val="5"/>
        </w:numPr>
        <w:ind w:left="1440" w:hanging="360"/>
        <w:jc w:val="left"/>
        <w:rPr/>
      </w:pPr>
      <w:r w:rsidDel="00000000" w:rsidR="00000000" w:rsidRPr="00000000">
        <w:rPr>
          <w:rtl w:val="0"/>
        </w:rPr>
        <w:t xml:space="preserve">Shortest day is around December 21st, in the winter</w:t>
      </w:r>
    </w:p>
    <w:p w:rsidR="00000000" w:rsidDel="00000000" w:rsidP="00000000" w:rsidRDefault="00000000" w:rsidRPr="00000000" w14:paraId="00000024">
      <w:pPr>
        <w:numPr>
          <w:ilvl w:val="0"/>
          <w:numId w:val="5"/>
        </w:numPr>
        <w:ind w:left="720" w:hanging="360"/>
        <w:jc w:val="left"/>
        <w:rPr>
          <w:b w:val="1"/>
        </w:rPr>
      </w:pPr>
      <w:r w:rsidDel="00000000" w:rsidR="00000000" w:rsidRPr="00000000">
        <w:rPr>
          <w:b w:val="1"/>
          <w:color w:val="6fa8dc"/>
          <w:rtl w:val="0"/>
        </w:rPr>
        <w:t xml:space="preserve">Watch</w:t>
      </w:r>
      <w:r w:rsidDel="00000000" w:rsidR="00000000" w:rsidRPr="00000000">
        <w:rPr>
          <w:b w:val="1"/>
          <w:rtl w:val="0"/>
        </w:rPr>
        <w:t xml:space="preserve"> </w:t>
      </w:r>
      <w:r w:rsidDel="00000000" w:rsidR="00000000" w:rsidRPr="00000000">
        <w:rPr>
          <w:rtl w:val="0"/>
        </w:rPr>
        <w:t xml:space="preserve">solstice</w:t>
      </w:r>
      <w:r w:rsidDel="00000000" w:rsidR="00000000" w:rsidRPr="00000000">
        <w:rPr>
          <w:rtl w:val="0"/>
        </w:rPr>
        <w:t xml:space="preserve"> explanation video.</w:t>
      </w:r>
    </w:p>
    <w:p w:rsidR="00000000" w:rsidDel="00000000" w:rsidP="00000000" w:rsidRDefault="00000000" w:rsidRPr="00000000" w14:paraId="00000025">
      <w:pPr>
        <w:numPr>
          <w:ilvl w:val="0"/>
          <w:numId w:val="5"/>
        </w:numPr>
        <w:ind w:left="720" w:hanging="360"/>
        <w:jc w:val="left"/>
        <w:rPr/>
      </w:pPr>
      <w:r w:rsidDel="00000000" w:rsidR="00000000" w:rsidRPr="00000000">
        <w:rPr>
          <w:rtl w:val="0"/>
        </w:rPr>
        <w:t xml:space="preserve">Explain that an </w:t>
      </w:r>
      <w:r w:rsidDel="00000000" w:rsidR="00000000" w:rsidRPr="00000000">
        <w:rPr>
          <w:i w:val="1"/>
          <w:rtl w:val="0"/>
        </w:rPr>
        <w:t xml:space="preserve">equinox </w:t>
      </w:r>
      <w:r w:rsidDel="00000000" w:rsidR="00000000" w:rsidRPr="00000000">
        <w:rPr>
          <w:rtl w:val="0"/>
        </w:rPr>
        <w:t xml:space="preserve">occurs between solstices, twice a year as well.</w:t>
      </w:r>
    </w:p>
    <w:p w:rsidR="00000000" w:rsidDel="00000000" w:rsidP="00000000" w:rsidRDefault="00000000" w:rsidRPr="00000000" w14:paraId="00000026">
      <w:pPr>
        <w:numPr>
          <w:ilvl w:val="1"/>
          <w:numId w:val="5"/>
        </w:numPr>
        <w:ind w:left="1440" w:hanging="360"/>
        <w:jc w:val="left"/>
        <w:rPr/>
      </w:pPr>
      <w:r w:rsidDel="00000000" w:rsidR="00000000" w:rsidRPr="00000000">
        <w:rPr>
          <w:rtl w:val="0"/>
        </w:rPr>
        <w:t xml:space="preserve">Elbow partner discussion: </w:t>
      </w:r>
      <w:r w:rsidDel="00000000" w:rsidR="00000000" w:rsidRPr="00000000">
        <w:rPr>
          <w:i w:val="1"/>
          <w:rtl w:val="0"/>
        </w:rPr>
        <w:t xml:space="preserve">What is an equinox?</w:t>
      </w:r>
    </w:p>
    <w:p w:rsidR="00000000" w:rsidDel="00000000" w:rsidP="00000000" w:rsidRDefault="00000000" w:rsidRPr="00000000" w14:paraId="00000027">
      <w:pPr>
        <w:numPr>
          <w:ilvl w:val="2"/>
          <w:numId w:val="5"/>
        </w:numPr>
        <w:ind w:left="2160" w:hanging="360"/>
        <w:jc w:val="left"/>
        <w:rPr/>
      </w:pPr>
      <w:r w:rsidDel="00000000" w:rsidR="00000000" w:rsidRPr="00000000">
        <w:rPr>
          <w:rtl w:val="0"/>
        </w:rPr>
        <w:t xml:space="preserve">Use prefix and root of word to decipher the meaning </w:t>
      </w:r>
    </w:p>
    <w:p w:rsidR="00000000" w:rsidDel="00000000" w:rsidP="00000000" w:rsidRDefault="00000000" w:rsidRPr="00000000" w14:paraId="00000028">
      <w:pPr>
        <w:numPr>
          <w:ilvl w:val="2"/>
          <w:numId w:val="5"/>
        </w:numPr>
        <w:ind w:left="2160" w:hanging="360"/>
        <w:jc w:val="left"/>
        <w:rPr/>
      </w:pPr>
      <w:r w:rsidDel="00000000" w:rsidR="00000000" w:rsidRPr="00000000">
        <w:rPr>
          <w:rtl w:val="0"/>
        </w:rPr>
        <w:t xml:space="preserve">Share as a class.</w:t>
      </w:r>
    </w:p>
    <w:p w:rsidR="00000000" w:rsidDel="00000000" w:rsidP="00000000" w:rsidRDefault="00000000" w:rsidRPr="00000000" w14:paraId="00000029">
      <w:pPr>
        <w:numPr>
          <w:ilvl w:val="0"/>
          <w:numId w:val="5"/>
        </w:numPr>
        <w:ind w:left="720" w:hanging="360"/>
        <w:jc w:val="left"/>
        <w:rPr/>
      </w:pPr>
      <w:r w:rsidDel="00000000" w:rsidR="00000000" w:rsidRPr="00000000">
        <w:rPr>
          <w:rtl w:val="0"/>
        </w:rPr>
        <w:t xml:space="preserve">Define </w:t>
      </w:r>
      <w:r w:rsidDel="00000000" w:rsidR="00000000" w:rsidRPr="00000000">
        <w:rPr>
          <w:i w:val="1"/>
          <w:rtl w:val="0"/>
        </w:rPr>
        <w:t xml:space="preserve">equinox</w:t>
      </w:r>
      <w:r w:rsidDel="00000000" w:rsidR="00000000" w:rsidRPr="00000000">
        <w:rPr>
          <w:rtl w:val="0"/>
        </w:rPr>
        <w:t xml:space="preserve">: Latin for “equal night.”  </w:t>
      </w:r>
    </w:p>
    <w:p w:rsidR="00000000" w:rsidDel="00000000" w:rsidP="00000000" w:rsidRDefault="00000000" w:rsidRPr="00000000" w14:paraId="0000002A">
      <w:pPr>
        <w:numPr>
          <w:ilvl w:val="1"/>
          <w:numId w:val="5"/>
        </w:numPr>
        <w:ind w:left="1440" w:hanging="360"/>
        <w:jc w:val="left"/>
        <w:rPr/>
      </w:pPr>
      <w:r w:rsidDel="00000000" w:rsidR="00000000" w:rsidRPr="00000000">
        <w:rPr>
          <w:rtl w:val="0"/>
        </w:rPr>
        <w:t xml:space="preserve">During an equinox there are equal parts of night and day.  When they occur, they mark the beginning of spring and fall. </w:t>
      </w:r>
    </w:p>
    <w:p w:rsidR="00000000" w:rsidDel="00000000" w:rsidP="00000000" w:rsidRDefault="00000000" w:rsidRPr="00000000" w14:paraId="0000002B">
      <w:pPr>
        <w:numPr>
          <w:ilvl w:val="0"/>
          <w:numId w:val="5"/>
        </w:numPr>
        <w:ind w:left="720" w:hanging="360"/>
        <w:jc w:val="left"/>
        <w:rPr>
          <w:b w:val="1"/>
        </w:rPr>
      </w:pPr>
      <w:r w:rsidDel="00000000" w:rsidR="00000000" w:rsidRPr="00000000">
        <w:rPr>
          <w:b w:val="1"/>
          <w:color w:val="0000ff"/>
          <w:rtl w:val="0"/>
        </w:rPr>
        <w:t xml:space="preserve">Ask</w:t>
      </w:r>
      <w:r w:rsidDel="00000000" w:rsidR="00000000" w:rsidRPr="00000000">
        <w:rPr>
          <w:b w:val="1"/>
          <w:rtl w:val="0"/>
        </w:rPr>
        <w:t xml:space="preserve">:  </w:t>
      </w:r>
      <w:r w:rsidDel="00000000" w:rsidR="00000000" w:rsidRPr="00000000">
        <w:rPr>
          <w:rtl w:val="0"/>
        </w:rPr>
        <w:t xml:space="preserve"> </w:t>
      </w:r>
      <w:r w:rsidDel="00000000" w:rsidR="00000000" w:rsidRPr="00000000">
        <w:rPr>
          <w:i w:val="1"/>
          <w:rtl w:val="0"/>
        </w:rPr>
        <w:t xml:space="preserve">What agricultural practice occurs in the spring?</w:t>
      </w:r>
    </w:p>
    <w:p w:rsidR="00000000" w:rsidDel="00000000" w:rsidP="00000000" w:rsidRDefault="00000000" w:rsidRPr="00000000" w14:paraId="0000002C">
      <w:pPr>
        <w:numPr>
          <w:ilvl w:val="1"/>
          <w:numId w:val="5"/>
        </w:numPr>
        <w:ind w:left="1440" w:hanging="360"/>
        <w:jc w:val="left"/>
        <w:rPr/>
      </w:pPr>
      <w:r w:rsidDel="00000000" w:rsidR="00000000" w:rsidRPr="00000000">
        <w:rPr>
          <w:rtl w:val="0"/>
        </w:rPr>
        <w:t xml:space="preserve">Planting seeds</w:t>
      </w:r>
    </w:p>
    <w:p w:rsidR="00000000" w:rsidDel="00000000" w:rsidP="00000000" w:rsidRDefault="00000000" w:rsidRPr="00000000" w14:paraId="0000002D">
      <w:pPr>
        <w:numPr>
          <w:ilvl w:val="0"/>
          <w:numId w:val="5"/>
        </w:numPr>
        <w:ind w:left="720" w:hanging="360"/>
        <w:jc w:val="left"/>
        <w:rPr>
          <w:b w:val="1"/>
        </w:rPr>
      </w:pPr>
      <w:r w:rsidDel="00000000" w:rsidR="00000000" w:rsidRPr="00000000">
        <w:rPr>
          <w:b w:val="1"/>
          <w:color w:val="0000ff"/>
          <w:rtl w:val="0"/>
        </w:rPr>
        <w:t xml:space="preserve">Ask</w:t>
      </w:r>
      <w:r w:rsidDel="00000000" w:rsidR="00000000" w:rsidRPr="00000000">
        <w:rPr>
          <w:b w:val="1"/>
          <w:rtl w:val="0"/>
        </w:rPr>
        <w:t xml:space="preserve">:  </w:t>
      </w:r>
      <w:r w:rsidDel="00000000" w:rsidR="00000000" w:rsidRPr="00000000">
        <w:rPr>
          <w:i w:val="1"/>
          <w:rtl w:val="0"/>
        </w:rPr>
        <w:t xml:space="preserve">What agricultural practice occurs in the fall?</w:t>
      </w:r>
    </w:p>
    <w:p w:rsidR="00000000" w:rsidDel="00000000" w:rsidP="00000000" w:rsidRDefault="00000000" w:rsidRPr="00000000" w14:paraId="0000002E">
      <w:pPr>
        <w:numPr>
          <w:ilvl w:val="1"/>
          <w:numId w:val="5"/>
        </w:numPr>
        <w:ind w:left="1440" w:hanging="360"/>
        <w:jc w:val="left"/>
        <w:rPr/>
      </w:pPr>
      <w:r w:rsidDel="00000000" w:rsidR="00000000" w:rsidRPr="00000000">
        <w:rPr>
          <w:rtl w:val="0"/>
        </w:rPr>
        <w:t xml:space="preserve">Harvesting crops</w:t>
      </w:r>
    </w:p>
    <w:p w:rsidR="00000000" w:rsidDel="00000000" w:rsidP="00000000" w:rsidRDefault="00000000" w:rsidRPr="00000000" w14:paraId="0000002F">
      <w:pPr>
        <w:numPr>
          <w:ilvl w:val="0"/>
          <w:numId w:val="5"/>
        </w:numPr>
        <w:ind w:left="720" w:hanging="360"/>
        <w:jc w:val="left"/>
        <w:rPr/>
      </w:pPr>
      <w:r w:rsidDel="00000000" w:rsidR="00000000" w:rsidRPr="00000000">
        <w:rPr>
          <w:rtl w:val="0"/>
        </w:rPr>
        <w:t xml:space="preserve">Ancient Americans knew how to use the solstice and equinox to inform their gardening.</w:t>
      </w:r>
    </w:p>
    <w:p w:rsidR="00000000" w:rsidDel="00000000" w:rsidP="00000000" w:rsidRDefault="00000000" w:rsidRPr="00000000" w14:paraId="00000030">
      <w:pPr>
        <w:numPr>
          <w:ilvl w:val="1"/>
          <w:numId w:val="5"/>
        </w:numPr>
        <w:ind w:left="1440" w:hanging="360"/>
        <w:jc w:val="left"/>
        <w:rPr>
          <w:u w:val="none"/>
        </w:rPr>
      </w:pPr>
      <w:r w:rsidDel="00000000" w:rsidR="00000000" w:rsidRPr="00000000">
        <w:rPr>
          <w:rtl w:val="0"/>
        </w:rPr>
        <w:t xml:space="preserve">Refer to the example of a sundial to explain how ancient architecture functioned in a similar way, using its shadows.</w:t>
      </w:r>
    </w:p>
    <w:p w:rsidR="00000000" w:rsidDel="00000000" w:rsidP="00000000" w:rsidRDefault="00000000" w:rsidRPr="00000000" w14:paraId="00000031">
      <w:pPr>
        <w:numPr>
          <w:ilvl w:val="0"/>
          <w:numId w:val="5"/>
        </w:numPr>
        <w:ind w:left="720" w:hanging="360"/>
        <w:jc w:val="left"/>
        <w:rPr>
          <w:u w:val="none"/>
        </w:rPr>
      </w:pPr>
      <w:r w:rsidDel="00000000" w:rsidR="00000000" w:rsidRPr="00000000">
        <w:rPr>
          <w:rtl w:val="0"/>
        </w:rPr>
        <w:t xml:space="preserve">Explain how Chichen Itza’s Temple of Kukulkan </w:t>
      </w:r>
    </w:p>
    <w:p w:rsidR="00000000" w:rsidDel="00000000" w:rsidP="00000000" w:rsidRDefault="00000000" w:rsidRPr="00000000" w14:paraId="00000032">
      <w:pPr>
        <w:numPr>
          <w:ilvl w:val="1"/>
          <w:numId w:val="5"/>
        </w:numPr>
        <w:ind w:left="1440" w:hanging="360"/>
        <w:jc w:val="left"/>
        <w:rPr>
          <w:u w:val="none"/>
        </w:rPr>
      </w:pPr>
      <w:r w:rsidDel="00000000" w:rsidR="00000000" w:rsidRPr="00000000">
        <w:rPr>
          <w:rtl w:val="0"/>
        </w:rPr>
        <w:t xml:space="preserve">The “Snake of Sunlight” represents he spring equinox: a transition to a time of fertility and prosperity (i.e. spring).</w:t>
      </w:r>
    </w:p>
    <w:p w:rsidR="00000000" w:rsidDel="00000000" w:rsidP="00000000" w:rsidRDefault="00000000" w:rsidRPr="00000000" w14:paraId="00000033">
      <w:pPr>
        <w:numPr>
          <w:ilvl w:val="0"/>
          <w:numId w:val="5"/>
        </w:numPr>
        <w:ind w:left="720" w:hanging="360"/>
        <w:jc w:val="left"/>
        <w:rPr>
          <w:u w:val="none"/>
        </w:rPr>
      </w:pPr>
      <w:r w:rsidDel="00000000" w:rsidR="00000000" w:rsidRPr="00000000">
        <w:rPr>
          <w:rtl w:val="0"/>
        </w:rPr>
        <w:t xml:space="preserve">Mayans planted beans, corn, and squash in the spring to harvest it in the fall.</w:t>
      </w:r>
    </w:p>
    <w:p w:rsidR="00000000" w:rsidDel="00000000" w:rsidP="00000000" w:rsidRDefault="00000000" w:rsidRPr="00000000" w14:paraId="00000034">
      <w:pPr>
        <w:numPr>
          <w:ilvl w:val="0"/>
          <w:numId w:val="5"/>
        </w:numPr>
        <w:ind w:left="720" w:hanging="360"/>
        <w:jc w:val="left"/>
        <w:rPr>
          <w:u w:val="none"/>
        </w:rPr>
      </w:pPr>
      <w:r w:rsidDel="00000000" w:rsidR="00000000" w:rsidRPr="00000000">
        <w:rPr>
          <w:rtl w:val="0"/>
        </w:rPr>
        <w:t xml:space="preserve">Explain “disclaimer” to students: </w:t>
      </w:r>
      <w:r w:rsidDel="00000000" w:rsidR="00000000" w:rsidRPr="00000000">
        <w:rPr>
          <w:i w:val="1"/>
          <w:rtl w:val="0"/>
        </w:rPr>
        <w:t xml:space="preserve">For the purposes of this lesson, we have primarily discussed seeds planted in the spring and harvested in the fall. Please note, however, that all sorts of planting and harvesting timelines exist. </w:t>
      </w:r>
      <w:r w:rsidDel="00000000" w:rsidR="00000000" w:rsidRPr="00000000">
        <w:rPr>
          <w:rtl w:val="0"/>
        </w:rPr>
      </w:r>
    </w:p>
    <w:p w:rsidR="00000000" w:rsidDel="00000000" w:rsidP="00000000" w:rsidRDefault="00000000" w:rsidRPr="00000000" w14:paraId="00000035">
      <w:pPr>
        <w:numPr>
          <w:ilvl w:val="0"/>
          <w:numId w:val="5"/>
        </w:numPr>
        <w:ind w:left="720" w:hanging="360"/>
        <w:jc w:val="left"/>
        <w:rPr/>
      </w:pPr>
      <w:r w:rsidDel="00000000" w:rsidR="00000000" w:rsidRPr="00000000">
        <w:rPr>
          <w:rtl w:val="0"/>
        </w:rPr>
      </w:r>
    </w:p>
    <w:p w:rsidR="00000000" w:rsidDel="00000000" w:rsidP="00000000" w:rsidRDefault="00000000" w:rsidRPr="00000000" w14:paraId="00000036">
      <w:pPr>
        <w:widowControl w:val="0"/>
        <w:jc w:val="left"/>
        <w:rPr/>
      </w:pPr>
      <w:r w:rsidDel="00000000" w:rsidR="00000000" w:rsidRPr="00000000">
        <w:rPr>
          <w:b w:val="1"/>
          <w:rtl w:val="0"/>
        </w:rPr>
        <w:t xml:space="preserve">🐞</w:t>
      </w:r>
      <w:r w:rsidDel="00000000" w:rsidR="00000000" w:rsidRPr="00000000">
        <w:rPr>
          <w:b w:val="1"/>
          <w:sz w:val="18"/>
          <w:szCs w:val="18"/>
          <w:rtl w:val="0"/>
        </w:rPr>
        <w:t xml:space="preserve"> </w:t>
      </w:r>
      <w:r w:rsidDel="00000000" w:rsidR="00000000" w:rsidRPr="00000000">
        <w:rPr>
          <w:b w:val="1"/>
          <w:rtl w:val="0"/>
        </w:rPr>
        <w:t xml:space="preserve">In-Class </w:t>
      </w:r>
      <w:r w:rsidDel="00000000" w:rsidR="00000000" w:rsidRPr="00000000">
        <w:rPr>
          <w:b w:val="1"/>
          <w:rtl w:val="0"/>
        </w:rPr>
        <w:t xml:space="preserve">A</w:t>
      </w:r>
      <w:r w:rsidDel="00000000" w:rsidR="00000000" w:rsidRPr="00000000">
        <w:rPr>
          <w:b w:val="1"/>
          <w:rtl w:val="0"/>
        </w:rPr>
        <w:t xml:space="preserve">ctivity</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Handout #1-Reading Seed Packets </w:t>
      </w:r>
    </w:p>
    <w:p w:rsidR="00000000" w:rsidDel="00000000" w:rsidP="00000000" w:rsidRDefault="00000000" w:rsidRPr="00000000" w14:paraId="00000037">
      <w:pPr>
        <w:widowControl w:val="0"/>
        <w:numPr>
          <w:ilvl w:val="0"/>
          <w:numId w:val="1"/>
        </w:numPr>
        <w:spacing w:line="240" w:lineRule="auto"/>
        <w:ind w:left="720" w:hanging="360"/>
        <w:jc w:val="left"/>
        <w:rPr/>
      </w:pPr>
      <w:r w:rsidDel="00000000" w:rsidR="00000000" w:rsidRPr="00000000">
        <w:rPr>
          <w:rtl w:val="0"/>
        </w:rPr>
        <w:t xml:space="preserve">Explain the following to students:</w:t>
      </w:r>
    </w:p>
    <w:p w:rsidR="00000000" w:rsidDel="00000000" w:rsidP="00000000" w:rsidRDefault="00000000" w:rsidRPr="00000000" w14:paraId="00000038">
      <w:pPr>
        <w:widowControl w:val="0"/>
        <w:numPr>
          <w:ilvl w:val="1"/>
          <w:numId w:val="1"/>
        </w:numPr>
        <w:spacing w:line="240" w:lineRule="auto"/>
        <w:ind w:left="1440" w:hanging="360"/>
        <w:jc w:val="left"/>
        <w:rPr/>
      </w:pPr>
      <w:r w:rsidDel="00000000" w:rsidR="00000000" w:rsidRPr="00000000">
        <w:rPr>
          <w:rtl w:val="0"/>
        </w:rPr>
        <w:t xml:space="preserve">As opposed to in the past when people relied on events like the solstice and equinox to know when to partake in certain farming practices, today people rely on printed and digital information, which is available anywhere from calendars, Google, and textbooks to—you guessed it—seed packets. </w:t>
      </w:r>
    </w:p>
    <w:p w:rsidR="00000000" w:rsidDel="00000000" w:rsidP="00000000" w:rsidRDefault="00000000" w:rsidRPr="00000000" w14:paraId="00000039">
      <w:pPr>
        <w:widowControl w:val="0"/>
        <w:numPr>
          <w:ilvl w:val="0"/>
          <w:numId w:val="1"/>
        </w:numPr>
        <w:spacing w:line="240" w:lineRule="auto"/>
        <w:ind w:left="720" w:hanging="360"/>
        <w:jc w:val="left"/>
        <w:rPr/>
      </w:pPr>
      <w:r w:rsidDel="00000000" w:rsidR="00000000" w:rsidRPr="00000000">
        <w:rPr>
          <w:rtl w:val="0"/>
        </w:rPr>
        <w:t xml:space="preserve">Distribute sample seed packets (as many as are available) to students around the room and allow them to examine the seed packets on their own before passing them along for other students to look at. Simultaneously, distribute “Handout #1” for students to look at and work together on while waiting their turn to study the physical seed packet. The goal of this activity is to help students realize that different crops get planted and harvested at different times. Foster a casual discussion in which students can share what information they were able to learn from the seed packets. </w:t>
      </w:r>
      <w:r w:rsidDel="00000000" w:rsidR="00000000" w:rsidRPr="00000000">
        <w:rPr>
          <w:rtl w:val="0"/>
        </w:rPr>
      </w:r>
    </w:p>
    <w:p w:rsidR="00000000" w:rsidDel="00000000" w:rsidP="00000000" w:rsidRDefault="00000000" w:rsidRPr="00000000" w14:paraId="0000003A">
      <w:pPr>
        <w:widowControl w:val="0"/>
        <w:jc w:val="left"/>
        <w:rPr/>
      </w:pPr>
      <w:r w:rsidDel="00000000" w:rsidR="00000000" w:rsidRPr="00000000">
        <w:rPr>
          <w:b w:val="1"/>
          <w:sz w:val="18"/>
          <w:szCs w:val="18"/>
          <w:rtl w:val="0"/>
        </w:rPr>
        <w:t xml:space="preserve">🐞 </w:t>
      </w:r>
      <w:r w:rsidDel="00000000" w:rsidR="00000000" w:rsidRPr="00000000">
        <w:rPr>
          <w:b w:val="1"/>
          <w:rtl w:val="0"/>
        </w:rPr>
        <w:t xml:space="preserve">Garden</w:t>
      </w:r>
      <w:r w:rsidDel="00000000" w:rsidR="00000000" w:rsidRPr="00000000">
        <w:rPr>
          <w:b w:val="1"/>
          <w:rtl w:val="0"/>
        </w:rPr>
        <w:t xml:space="preserve"> Activity:</w:t>
      </w:r>
      <w:r w:rsidDel="00000000" w:rsidR="00000000" w:rsidRPr="00000000">
        <w:rPr>
          <w:b w:val="1"/>
          <w:sz w:val="18"/>
          <w:szCs w:val="18"/>
          <w:rtl w:val="0"/>
        </w:rPr>
        <w:t xml:space="preserve"> </w:t>
      </w:r>
      <w:r w:rsidDel="00000000" w:rsidR="00000000" w:rsidRPr="00000000">
        <w:rPr>
          <w:rtl w:val="0"/>
        </w:rPr>
        <w:t xml:space="preserve">Handout #2-When to Harvest Different Types of Crops </w:t>
      </w:r>
    </w:p>
    <w:p w:rsidR="00000000" w:rsidDel="00000000" w:rsidP="00000000" w:rsidRDefault="00000000" w:rsidRPr="00000000" w14:paraId="0000003B">
      <w:pPr>
        <w:widowControl w:val="0"/>
        <w:numPr>
          <w:ilvl w:val="0"/>
          <w:numId w:val="6"/>
        </w:numPr>
        <w:ind w:left="720" w:hanging="360"/>
        <w:jc w:val="left"/>
        <w:rPr/>
      </w:pPr>
      <w:r w:rsidDel="00000000" w:rsidR="00000000" w:rsidRPr="00000000">
        <w:rPr>
          <w:rtl w:val="0"/>
        </w:rPr>
        <w:t xml:space="preserve">Before heading out to the garden, distribute “Handout #2” and inform students that the next class activity is intended to help give even more insight into how people know when to harvest a crop. What we read on seed packets and in books, etc. serves as a good guideline, but the best way to truly know if a crop is ready to be harvested is to perform a sensory evaluation in-person. This activity will help us to learn some of the things to look for.</w:t>
      </w:r>
    </w:p>
    <w:p w:rsidR="00000000" w:rsidDel="00000000" w:rsidP="00000000" w:rsidRDefault="00000000" w:rsidRPr="00000000" w14:paraId="0000003C">
      <w:pPr>
        <w:widowControl w:val="0"/>
        <w:numPr>
          <w:ilvl w:val="0"/>
          <w:numId w:val="6"/>
        </w:numPr>
        <w:spacing w:line="240" w:lineRule="auto"/>
        <w:ind w:left="720" w:hanging="360"/>
        <w:jc w:val="left"/>
        <w:rPr/>
      </w:pPr>
      <w:r w:rsidDel="00000000" w:rsidR="00000000" w:rsidRPr="00000000">
        <w:rPr>
          <w:rtl w:val="0"/>
        </w:rPr>
        <w:t xml:space="preserve">Explain to students that we will be discussing 4 ‘types’ of crops, which are pictured in the 4 quadrants of the worksheet. 1 term from the word bank [broccoli-fruiting vegetables (florets), peapod-fruiting vegetables (pods) , lettuce-leafy vegetables, and carrots-root vegetables]  applies to each of these kinds of produce, based on how they grow. Ask students to label each of the images using the word bank. Help them along to get the correct answers. </w:t>
      </w:r>
    </w:p>
    <w:p w:rsidR="00000000" w:rsidDel="00000000" w:rsidP="00000000" w:rsidRDefault="00000000" w:rsidRPr="00000000" w14:paraId="0000003D">
      <w:pPr>
        <w:widowControl w:val="0"/>
        <w:numPr>
          <w:ilvl w:val="0"/>
          <w:numId w:val="6"/>
        </w:numPr>
        <w:spacing w:line="240" w:lineRule="auto"/>
        <w:ind w:left="720" w:hanging="360"/>
        <w:jc w:val="left"/>
        <w:rPr/>
      </w:pPr>
      <w:r w:rsidDel="00000000" w:rsidR="00000000" w:rsidRPr="00000000">
        <w:rPr>
          <w:rtl w:val="0"/>
        </w:rPr>
        <w:t xml:space="preserve">Then, guide students around the garden to examples of these 4 types of produce. Have the students write down the ways in which we as gardeners can tell when the produce is ready on the corresponding section of the handout. </w:t>
      </w:r>
    </w:p>
    <w:p w:rsidR="00000000" w:rsidDel="00000000" w:rsidP="00000000" w:rsidRDefault="00000000" w:rsidRPr="00000000" w14:paraId="0000003E">
      <w:pPr>
        <w:widowControl w:val="0"/>
        <w:numPr>
          <w:ilvl w:val="1"/>
          <w:numId w:val="6"/>
        </w:numPr>
        <w:spacing w:line="240" w:lineRule="auto"/>
        <w:ind w:left="1440" w:hanging="360"/>
        <w:jc w:val="left"/>
        <w:rPr/>
      </w:pPr>
      <w:r w:rsidDel="00000000" w:rsidR="00000000" w:rsidRPr="00000000">
        <w:rPr>
          <w:rtl w:val="0"/>
        </w:rPr>
        <w:t xml:space="preserve">Root crops (carrots, beets, radishes, potatoes): consider the length of stalks and leaves; look for the top of the root crop popping above the soil</w:t>
      </w:r>
    </w:p>
    <w:p w:rsidR="00000000" w:rsidDel="00000000" w:rsidP="00000000" w:rsidRDefault="00000000" w:rsidRPr="00000000" w14:paraId="0000003F">
      <w:pPr>
        <w:widowControl w:val="0"/>
        <w:numPr>
          <w:ilvl w:val="1"/>
          <w:numId w:val="6"/>
        </w:numPr>
        <w:spacing w:line="240" w:lineRule="auto"/>
        <w:ind w:left="1440" w:hanging="360"/>
        <w:jc w:val="left"/>
        <w:rPr/>
      </w:pPr>
      <w:r w:rsidDel="00000000" w:rsidR="00000000" w:rsidRPr="00000000">
        <w:rPr>
          <w:highlight w:val="white"/>
          <w:rtl w:val="0"/>
        </w:rPr>
        <w:t xml:space="preserve">Leafy vegetables (cabbage, lettuce, chard): too much height will make it bitter, as this is the stage of creating seeds; wilting/lack of crispness often signifies past ripeness</w:t>
      </w:r>
      <w:r w:rsidDel="00000000" w:rsidR="00000000" w:rsidRPr="00000000">
        <w:rPr>
          <w:rtl w:val="0"/>
        </w:rPr>
      </w:r>
    </w:p>
    <w:p w:rsidR="00000000" w:rsidDel="00000000" w:rsidP="00000000" w:rsidRDefault="00000000" w:rsidRPr="00000000" w14:paraId="00000040">
      <w:pPr>
        <w:widowControl w:val="0"/>
        <w:numPr>
          <w:ilvl w:val="1"/>
          <w:numId w:val="6"/>
        </w:numPr>
        <w:spacing w:line="240" w:lineRule="auto"/>
        <w:ind w:left="1440" w:hanging="360"/>
        <w:jc w:val="left"/>
        <w:rPr/>
      </w:pPr>
      <w:r w:rsidDel="00000000" w:rsidR="00000000" w:rsidRPr="00000000">
        <w:rPr>
          <w:highlight w:val="white"/>
          <w:rtl w:val="0"/>
        </w:rPr>
        <w:t xml:space="preserve">Fruiting vegetables (pods: beans, peas)/(florets: cauliflower, broccoli) : rock-hard firmness does not signify ripeness of fruits; feel for the pod. </w:t>
      </w:r>
    </w:p>
    <w:p w:rsidR="00000000" w:rsidDel="00000000" w:rsidP="00000000" w:rsidRDefault="00000000" w:rsidRPr="00000000" w14:paraId="00000041">
      <w:pPr>
        <w:widowControl w:val="0"/>
        <w:numPr>
          <w:ilvl w:val="1"/>
          <w:numId w:val="6"/>
        </w:numPr>
        <w:spacing w:line="240" w:lineRule="auto"/>
        <w:ind w:left="1440" w:hanging="360"/>
        <w:jc w:val="left"/>
        <w:rPr/>
      </w:pPr>
      <w:r w:rsidDel="00000000" w:rsidR="00000000" w:rsidRPr="00000000">
        <w:rPr>
          <w:highlight w:val="white"/>
          <w:rtl w:val="0"/>
        </w:rPr>
        <w:t xml:space="preserve">Overall, ask yourself: Is this something you would take a bite of?</w:t>
      </w:r>
      <w:r w:rsidDel="00000000" w:rsidR="00000000" w:rsidRPr="00000000">
        <w:rPr>
          <w:rtl w:val="0"/>
        </w:rPr>
      </w:r>
    </w:p>
    <w:p w:rsidR="00000000" w:rsidDel="00000000" w:rsidP="00000000" w:rsidRDefault="00000000" w:rsidRPr="00000000" w14:paraId="00000042">
      <w:pPr>
        <w:widowControl w:val="0"/>
        <w:jc w:val="left"/>
        <w:rPr>
          <w:b w:val="1"/>
          <w:sz w:val="18"/>
          <w:szCs w:val="18"/>
        </w:rPr>
      </w:pPr>
      <w:r w:rsidDel="00000000" w:rsidR="00000000" w:rsidRPr="00000000">
        <w:rPr>
          <w:b w:val="1"/>
          <w:sz w:val="18"/>
          <w:szCs w:val="18"/>
          <w:rtl w:val="0"/>
        </w:rPr>
        <w:t xml:space="preserve">🐞 </w:t>
      </w:r>
      <w:r w:rsidDel="00000000" w:rsidR="00000000" w:rsidRPr="00000000">
        <w:rPr>
          <w:b w:val="1"/>
          <w:rtl w:val="0"/>
        </w:rPr>
        <w:t xml:space="preserve">Snack:</w:t>
      </w:r>
      <w:r w:rsidDel="00000000" w:rsidR="00000000" w:rsidRPr="00000000">
        <w:rPr>
          <w:b w:val="1"/>
          <w:sz w:val="18"/>
          <w:szCs w:val="18"/>
          <w:rtl w:val="0"/>
        </w:rPr>
        <w:t xml:space="preserve"> </w:t>
      </w:r>
    </w:p>
    <w:p w:rsidR="00000000" w:rsidDel="00000000" w:rsidP="00000000" w:rsidRDefault="00000000" w:rsidRPr="00000000" w14:paraId="00000043">
      <w:pPr>
        <w:widowControl w:val="0"/>
        <w:numPr>
          <w:ilvl w:val="0"/>
          <w:numId w:val="2"/>
        </w:numPr>
        <w:ind w:left="720" w:hanging="360"/>
        <w:jc w:val="left"/>
        <w:rPr/>
      </w:pPr>
      <w:r w:rsidDel="00000000" w:rsidR="00000000" w:rsidRPr="00000000">
        <w:rPr>
          <w:rtl w:val="0"/>
        </w:rPr>
        <w:t xml:space="preserve">Pass out black beans and tortilla chips. While students are eating, ask them to consider in what ways, if any, black beans and corn (used in the chips) have a role in their diet and if they eat these items often. Explain the role of these foods in the diets of the Aztecs and Mayans.</w:t>
      </w:r>
      <w:r w:rsidDel="00000000" w:rsidR="00000000" w:rsidRPr="00000000">
        <w:rPr>
          <w:rtl w:val="0"/>
        </w:rPr>
      </w:r>
    </w:p>
    <w:p w:rsidR="00000000" w:rsidDel="00000000" w:rsidP="00000000" w:rsidRDefault="00000000" w:rsidRPr="00000000" w14:paraId="00000044">
      <w:pPr>
        <w:jc w:val="left"/>
        <w:rPr>
          <w:b w:val="1"/>
          <w:color w:val="38761d"/>
          <w:sz w:val="28"/>
          <w:szCs w:val="28"/>
        </w:rPr>
      </w:pPr>
      <w:r w:rsidDel="00000000" w:rsidR="00000000" w:rsidRPr="00000000">
        <w:rPr>
          <w:rtl w:val="0"/>
        </w:rPr>
      </w:r>
    </w:p>
    <w:p w:rsidR="00000000" w:rsidDel="00000000" w:rsidP="00000000" w:rsidRDefault="00000000" w:rsidRPr="00000000" w14:paraId="00000045">
      <w:pPr>
        <w:jc w:val="left"/>
        <w:rPr>
          <w:b w:val="1"/>
          <w:color w:val="38761d"/>
          <w:sz w:val="28"/>
          <w:szCs w:val="28"/>
        </w:rPr>
      </w:pPr>
      <w:r w:rsidDel="00000000" w:rsidR="00000000" w:rsidRPr="00000000">
        <w:rPr>
          <w:b w:val="1"/>
          <w:color w:val="38761d"/>
          <w:sz w:val="28"/>
          <w:szCs w:val="28"/>
          <w:rtl w:val="0"/>
        </w:rPr>
        <w:t xml:space="preserve">Assessment Questions:</w:t>
      </w:r>
    </w:p>
    <w:p w:rsidR="00000000" w:rsidDel="00000000" w:rsidP="00000000" w:rsidRDefault="00000000" w:rsidRPr="00000000" w14:paraId="00000046">
      <w:pPr>
        <w:jc w:val="left"/>
        <w:rPr/>
      </w:pPr>
      <w:r w:rsidDel="00000000" w:rsidR="00000000" w:rsidRPr="00000000">
        <w:rPr>
          <w:rtl w:val="0"/>
        </w:rPr>
        <w:t xml:space="preserve">Answer the following:  </w:t>
      </w:r>
    </w:p>
    <w:p w:rsidR="00000000" w:rsidDel="00000000" w:rsidP="00000000" w:rsidRDefault="00000000" w:rsidRPr="00000000" w14:paraId="00000047">
      <w:pPr>
        <w:numPr>
          <w:ilvl w:val="0"/>
          <w:numId w:val="4"/>
        </w:numPr>
        <w:ind w:left="720" w:hanging="360"/>
        <w:jc w:val="left"/>
        <w:rPr/>
      </w:pPr>
      <w:r w:rsidDel="00000000" w:rsidR="00000000" w:rsidRPr="00000000">
        <w:rPr>
          <w:rtl w:val="0"/>
        </w:rPr>
        <w:t xml:space="preserve">What is a solstice?</w:t>
      </w:r>
    </w:p>
    <w:p w:rsidR="00000000" w:rsidDel="00000000" w:rsidP="00000000" w:rsidRDefault="00000000" w:rsidRPr="00000000" w14:paraId="00000048">
      <w:pPr>
        <w:numPr>
          <w:ilvl w:val="0"/>
          <w:numId w:val="4"/>
        </w:numPr>
        <w:ind w:left="720" w:hanging="360"/>
        <w:jc w:val="left"/>
        <w:rPr/>
      </w:pPr>
      <w:r w:rsidDel="00000000" w:rsidR="00000000" w:rsidRPr="00000000">
        <w:rPr>
          <w:rtl w:val="0"/>
        </w:rPr>
        <w:t xml:space="preserve">What is an equinox?</w:t>
      </w:r>
    </w:p>
    <w:p w:rsidR="00000000" w:rsidDel="00000000" w:rsidP="00000000" w:rsidRDefault="00000000" w:rsidRPr="00000000" w14:paraId="00000049">
      <w:pPr>
        <w:numPr>
          <w:ilvl w:val="0"/>
          <w:numId w:val="4"/>
        </w:numPr>
        <w:ind w:left="720" w:hanging="360"/>
        <w:jc w:val="left"/>
        <w:rPr/>
      </w:pPr>
      <w:r w:rsidDel="00000000" w:rsidR="00000000" w:rsidRPr="00000000">
        <w:rPr>
          <w:rtl w:val="0"/>
        </w:rPr>
        <w:t xml:space="preserve">How did ancient Mayans know it was time to plant?</w:t>
      </w:r>
    </w:p>
    <w:p w:rsidR="00000000" w:rsidDel="00000000" w:rsidP="00000000" w:rsidRDefault="00000000" w:rsidRPr="00000000" w14:paraId="0000004A">
      <w:pPr>
        <w:numPr>
          <w:ilvl w:val="0"/>
          <w:numId w:val="4"/>
        </w:numPr>
        <w:ind w:left="720" w:hanging="360"/>
        <w:jc w:val="left"/>
        <w:rPr/>
      </w:pPr>
      <w:r w:rsidDel="00000000" w:rsidR="00000000" w:rsidRPr="00000000">
        <w:rPr>
          <w:rtl w:val="0"/>
        </w:rPr>
        <w:t xml:space="preserve">How did ancient Mayans know it was time to harvest?</w:t>
      </w:r>
    </w:p>
    <w:p w:rsidR="00000000" w:rsidDel="00000000" w:rsidP="00000000" w:rsidRDefault="00000000" w:rsidRPr="00000000" w14:paraId="0000004B">
      <w:pPr>
        <w:jc w:val="left"/>
        <w:rPr/>
      </w:pPr>
      <w:r w:rsidDel="00000000" w:rsidR="00000000" w:rsidRPr="00000000">
        <w:rPr>
          <w:rtl w:val="0"/>
        </w:rPr>
        <w:t xml:space="preserve">Answers:</w:t>
      </w:r>
    </w:p>
    <w:p w:rsidR="00000000" w:rsidDel="00000000" w:rsidP="00000000" w:rsidRDefault="00000000" w:rsidRPr="00000000" w14:paraId="0000004C">
      <w:pPr>
        <w:widowControl w:val="0"/>
        <w:numPr>
          <w:ilvl w:val="0"/>
          <w:numId w:val="7"/>
        </w:numPr>
        <w:spacing w:line="240" w:lineRule="auto"/>
        <w:ind w:left="720" w:hanging="360"/>
        <w:jc w:val="left"/>
        <w:rPr/>
      </w:pPr>
      <w:r w:rsidDel="00000000" w:rsidR="00000000" w:rsidRPr="00000000">
        <w:rPr>
          <w:rtl w:val="0"/>
        </w:rPr>
        <w:t xml:space="preserve">A solstice is the longest and shortest day of the year.</w:t>
      </w:r>
    </w:p>
    <w:p w:rsidR="00000000" w:rsidDel="00000000" w:rsidP="00000000" w:rsidRDefault="00000000" w:rsidRPr="00000000" w14:paraId="0000004D">
      <w:pPr>
        <w:widowControl w:val="0"/>
        <w:numPr>
          <w:ilvl w:val="0"/>
          <w:numId w:val="7"/>
        </w:numPr>
        <w:spacing w:line="240" w:lineRule="auto"/>
        <w:ind w:left="720" w:hanging="360"/>
        <w:jc w:val="left"/>
        <w:rPr/>
      </w:pPr>
      <w:r w:rsidDel="00000000" w:rsidR="00000000" w:rsidRPr="00000000">
        <w:rPr>
          <w:rtl w:val="0"/>
        </w:rPr>
        <w:t xml:space="preserve">An equinox is when there are equal parts of night and day in a day: 12 hrs of daylight &amp; 12 hrs of night.</w:t>
      </w:r>
    </w:p>
    <w:p w:rsidR="00000000" w:rsidDel="00000000" w:rsidP="00000000" w:rsidRDefault="00000000" w:rsidRPr="00000000" w14:paraId="0000004E">
      <w:pPr>
        <w:widowControl w:val="0"/>
        <w:numPr>
          <w:ilvl w:val="0"/>
          <w:numId w:val="7"/>
        </w:numPr>
        <w:spacing w:line="240" w:lineRule="auto"/>
        <w:ind w:left="720" w:hanging="360"/>
        <w:jc w:val="left"/>
        <w:rPr/>
      </w:pPr>
      <w:r w:rsidDel="00000000" w:rsidR="00000000" w:rsidRPr="00000000">
        <w:rPr>
          <w:rtl w:val="0"/>
        </w:rPr>
        <w:t xml:space="preserve">The solstice and equinoxes mark the beginning of a new season! The vernal equinox tells us it’s time to plant.</w:t>
      </w:r>
    </w:p>
    <w:p w:rsidR="00000000" w:rsidDel="00000000" w:rsidP="00000000" w:rsidRDefault="00000000" w:rsidRPr="00000000" w14:paraId="0000004F">
      <w:pPr>
        <w:widowControl w:val="0"/>
        <w:numPr>
          <w:ilvl w:val="0"/>
          <w:numId w:val="7"/>
        </w:numPr>
        <w:spacing w:line="240" w:lineRule="auto"/>
        <w:ind w:left="720" w:hanging="360"/>
        <w:jc w:val="left"/>
        <w:rPr/>
      </w:pPr>
      <w:r w:rsidDel="00000000" w:rsidR="00000000" w:rsidRPr="00000000">
        <w:rPr>
          <w:rtl w:val="0"/>
        </w:rPr>
        <w:t xml:space="preserve">The autumnal equinox tells us it’s time to harvest.</w:t>
      </w:r>
      <w:r w:rsidDel="00000000" w:rsidR="00000000" w:rsidRPr="00000000">
        <w:rPr>
          <w:rtl w:val="0"/>
        </w:rPr>
      </w:r>
    </w:p>
    <w:p w:rsidR="00000000" w:rsidDel="00000000" w:rsidP="00000000" w:rsidRDefault="00000000" w:rsidRPr="00000000" w14:paraId="00000050">
      <w:pPr>
        <w:ind w:left="0" w:firstLine="0"/>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jc w:val="left"/>
        <w:rPr/>
      </w:pPr>
      <w:r w:rsidDel="00000000" w:rsidR="00000000" w:rsidRPr="00000000">
        <w:rPr>
          <w:rtl w:val="0"/>
        </w:rPr>
      </w:r>
    </w:p>
    <w:p w:rsidR="00000000" w:rsidDel="00000000" w:rsidP="00000000" w:rsidRDefault="00000000" w:rsidRPr="00000000" w14:paraId="00000052">
      <w:pPr>
        <w:ind w:left="0" w:firstLine="0"/>
        <w:jc w:val="left"/>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ind w:left="0" w:firstLine="0"/>
      <w:jc w:val="left"/>
      <w:rPr/>
    </w:pPr>
    <w:r w:rsidDel="00000000" w:rsidR="00000000" w:rsidRPr="00000000">
      <w:rPr>
        <w:rtl w:val="0"/>
      </w:rPr>
    </w:r>
  </w:p>
  <w:p w:rsidR="00000000" w:rsidDel="00000000" w:rsidP="00000000" w:rsidRDefault="00000000" w:rsidRPr="00000000" w14:paraId="00000054">
    <w:pPr>
      <w:ind w:left="720" w:firstLine="72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-123824</wp:posOffset>
          </wp:positionH>
          <wp:positionV relativeFrom="paragraph">
            <wp:posOffset>295275</wp:posOffset>
          </wp:positionV>
          <wp:extent cx="1319213" cy="1319213"/>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19213" cy="1319213"/>
                  </a:xfrm>
                  <a:prstGeom prst="rect"/>
                  <a:ln/>
                </pic:spPr>
              </pic:pic>
            </a:graphicData>
          </a:graphic>
        </wp:anchor>
      </w:drawing>
    </w:r>
  </w:p>
  <w:p w:rsidR="00000000" w:rsidDel="00000000" w:rsidP="00000000" w:rsidRDefault="00000000" w:rsidRPr="00000000" w14:paraId="00000056">
    <w:pPr>
      <w:rPr/>
    </w:pPr>
    <w:r w:rsidDel="00000000" w:rsidR="00000000" w:rsidRPr="00000000">
      <w:rPr>
        <w:rtl w:val="0"/>
      </w:rPr>
      <w:t xml:space="preserve">Lesson [Number]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480" w:lineRule="auto"/>
      <w:jc w:val="left"/>
    </w:pPr>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